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14" w:rsidRDefault="00A13614" w:rsidP="00A13614">
      <w:pPr>
        <w:jc w:val="center"/>
      </w:pPr>
      <w:r>
        <w:t>НА ВНИМАНИЕТО  НА РОДИТЕЛИТЕ</w:t>
      </w:r>
      <w:bookmarkStart w:id="0" w:name="_GoBack"/>
      <w:bookmarkEnd w:id="0"/>
    </w:p>
    <w:p w:rsidR="00A13614" w:rsidRDefault="00A13614" w:rsidP="00A13614">
      <w:pPr>
        <w:jc w:val="center"/>
      </w:pPr>
      <w:r>
        <w:t>ИНФОРМАЦИЯ ЗА САМОСТОЯТЕЛНА ФОРМА НА ОБУЧЕНИЕ</w:t>
      </w:r>
    </w:p>
    <w:p w:rsidR="005A28D0" w:rsidRDefault="005A28D0">
      <w:r>
        <w:t>Чл. 18. (1) Самостоятелната организация включва възпитание, социализация, обучение и отглеждане на детето, организирано от родителя, и  проследяване постиженията на детето от детската градина или училището в началото и в края на учебното време по чл. 12, ал. 1.</w:t>
      </w:r>
    </w:p>
    <w:p w:rsidR="005A28D0" w:rsidRDefault="005A28D0">
      <w:r>
        <w:t xml:space="preserve"> (2) Самостоятелната организация се провежда по заявено желание на родителя за съответната учебна година и след одобрение от експертната комисия в регионалното управление по образование по чл. 67, ал. 2 от Закона за предучилищното и училищното образование.</w:t>
      </w:r>
    </w:p>
    <w:p w:rsidR="005A28D0" w:rsidRDefault="005A28D0" w:rsidP="005A28D0">
      <w:pPr>
        <w:pStyle w:val="a3"/>
      </w:pPr>
      <w:r>
        <w:t xml:space="preserve"> (3) Към заявлението по ал. 2 се прилагат: </w:t>
      </w:r>
    </w:p>
    <w:p w:rsidR="005A28D0" w:rsidRDefault="005A28D0" w:rsidP="005A28D0">
      <w:pPr>
        <w:pStyle w:val="a3"/>
      </w:pPr>
      <w:r>
        <w:t xml:space="preserve">1. (изм. - ДВ, бр. 72 от 2018 г., в сила от 31.08.2018 г.) декларация, съдържаща данни за детето и родителите - трите имена, ЕГН, постоянен и настоящ адрес; при подаването ѝ се представят оригиналът на акта за раждане на детето и лична карта на родителите за проверка на декларираните данни; </w:t>
      </w:r>
    </w:p>
    <w:p w:rsidR="005A28D0" w:rsidRDefault="005A28D0" w:rsidP="005A28D0">
      <w:pPr>
        <w:pStyle w:val="a3"/>
      </w:pPr>
      <w:r>
        <w:t>2. (отм. - ДВ, бр. 72 от 2018 г., в сила от 31.08.2018 г.)</w:t>
      </w:r>
    </w:p>
    <w:p w:rsidR="005A28D0" w:rsidRDefault="005A28D0" w:rsidP="005A28D0">
      <w:pPr>
        <w:pStyle w:val="a3"/>
      </w:pPr>
      <w:r>
        <w:t xml:space="preserve"> 3. декларация за наличие 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благополучие;</w:t>
      </w:r>
    </w:p>
    <w:p w:rsidR="005A28D0" w:rsidRDefault="005A28D0" w:rsidP="005A28D0">
      <w:pPr>
        <w:pStyle w:val="a3"/>
      </w:pPr>
      <w:r>
        <w:t xml:space="preserve"> 4. програма за развитие на детето, която задължително съдържа:</w:t>
      </w:r>
    </w:p>
    <w:p w:rsidR="005A28D0" w:rsidRDefault="005A28D0" w:rsidP="005A28D0">
      <w:pPr>
        <w:pStyle w:val="a3"/>
        <w:ind w:firstLine="708"/>
      </w:pPr>
      <w:r>
        <w:t xml:space="preserve"> а) избрани методики и подходи, съобразени с възрастта, индивидуалните потребности и интересите на детето и гарантиращи постигането на целите по чл. 5 от Закона за предучилищното и училищното образование;</w:t>
      </w:r>
    </w:p>
    <w:p w:rsidR="005A28D0" w:rsidRDefault="005A28D0" w:rsidP="005A28D0">
      <w:pPr>
        <w:pStyle w:val="a3"/>
        <w:ind w:left="708"/>
      </w:pPr>
      <w:r>
        <w:t xml:space="preserve"> б) примерно разпределение на теми за постигане на компетентностите по чл. 28, ал. 2 за съответната възрастова група; </w:t>
      </w:r>
    </w:p>
    <w:p w:rsidR="005A28D0" w:rsidRDefault="005A28D0" w:rsidP="005A28D0">
      <w:pPr>
        <w:pStyle w:val="a3"/>
        <w:ind w:left="708"/>
      </w:pPr>
      <w:r>
        <w:t>в) списък на избраните познавателни книжки и учебни помагала.</w:t>
      </w:r>
    </w:p>
    <w:p w:rsidR="005A28D0" w:rsidRDefault="005A28D0" w:rsidP="005A28D0">
      <w:pPr>
        <w:pStyle w:val="a3"/>
      </w:pPr>
      <w:r>
        <w:t xml:space="preserve"> (4) Експертната комисия в едномесечен срок от подаване на заявлението по ал. 2 и анализ на документите по ал. 3 одобрява или отказва да одобри включването на детето в самостоятелна организация.</w:t>
      </w:r>
    </w:p>
    <w:p w:rsidR="005A28D0" w:rsidRDefault="005A28D0" w:rsidP="005A28D0">
      <w:pPr>
        <w:pStyle w:val="a3"/>
        <w:ind w:left="45"/>
      </w:pPr>
      <w:r>
        <w:t xml:space="preserve">(5) Експертната комисия отказва да одобри включването в самостоятелна организация, когато:       </w:t>
      </w:r>
    </w:p>
    <w:p w:rsidR="005A28D0" w:rsidRDefault="005A28D0" w:rsidP="005A28D0">
      <w:pPr>
        <w:pStyle w:val="a3"/>
      </w:pPr>
      <w:r>
        <w:t xml:space="preserve">              1. не представи някой от документите по ал. 3;</w:t>
      </w:r>
    </w:p>
    <w:p w:rsidR="005A28D0" w:rsidRDefault="005A28D0" w:rsidP="005A28D0">
      <w:pPr>
        <w:pStyle w:val="a3"/>
      </w:pPr>
      <w:r>
        <w:t xml:space="preserve"> </w:t>
      </w:r>
      <w:r>
        <w:tab/>
        <w:t xml:space="preserve">2. не е осигурена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благополучие; </w:t>
      </w:r>
    </w:p>
    <w:p w:rsidR="005A28D0" w:rsidRDefault="005A28D0" w:rsidP="005A28D0">
      <w:pPr>
        <w:pStyle w:val="a3"/>
      </w:pPr>
      <w:r>
        <w:t xml:space="preserve">              3. представената програма не гарантира постигането на някоя от целите по чл. 5 от Закона за предучилищното и училищното образование;</w:t>
      </w:r>
    </w:p>
    <w:p w:rsidR="005A28D0" w:rsidRDefault="005A28D0" w:rsidP="005A28D0">
      <w:pPr>
        <w:pStyle w:val="a3"/>
        <w:ind w:firstLine="708"/>
      </w:pPr>
      <w:r>
        <w:t xml:space="preserve"> 4. избраните методики и подходи не са съобразени с възрастта, индивидуалните потребности и интересите на детето.</w:t>
      </w:r>
    </w:p>
    <w:p w:rsidR="005A28D0" w:rsidRDefault="005A28D0" w:rsidP="005A28D0">
      <w:pPr>
        <w:pStyle w:val="a3"/>
      </w:pPr>
      <w:r>
        <w:t xml:space="preserve"> (6) (Изм. - ДВ, бр. 72 от 2018 г., в сила от 31.08.2018 г.) За установяване на верността на декларираните обстоятелства по ал. 3, т. 3 експертната комисия може да извършва проверки на място.</w:t>
      </w:r>
    </w:p>
    <w:p w:rsidR="005A28D0" w:rsidRDefault="005A28D0" w:rsidP="005A28D0">
      <w:pPr>
        <w:pStyle w:val="a3"/>
      </w:pPr>
      <w:r>
        <w:t xml:space="preserve"> (7) (Изм. - ДВ, бр. 72 от 2018 г., в сила от 31.08.2018 г.) Експертната комисия по ал. 4 може да провежда събеседване с детето и с родителите преди вземането на решението по ал. 4. (8) Постиженията на детето в съответствие с чл. 28, ал. 2, възпитавано, социализирано, обучавано и отглеждано при самостоятелна организация, се определят от учители в детската градина или училището в началото и в края на учебното време по чл. 12, ал. 1. </w:t>
      </w:r>
    </w:p>
    <w:p w:rsidR="005A28D0" w:rsidRDefault="005A28D0" w:rsidP="005A28D0">
      <w:pPr>
        <w:pStyle w:val="a3"/>
      </w:pPr>
      <w:r>
        <w:t xml:space="preserve">(9) За провеждане на дейността по ал. 8 родителите осигуряват присъствието на детето в определен от детската градина или училището ден и час. </w:t>
      </w:r>
    </w:p>
    <w:p w:rsidR="00971CD5" w:rsidRDefault="005A28D0" w:rsidP="005A28D0">
      <w:pPr>
        <w:pStyle w:val="a3"/>
      </w:pPr>
      <w:r>
        <w:lastRenderedPageBreak/>
        <w:t>(10) Дете, включено в самостоятелна организация, което в края на учебното време по чл. 12, ал. 1 не постига компетентностите по чл. 28, ал. 2, 7 от следващата учебна година се включва в целодневна, полудневна или почасова организация на предучилищно образование по избор на родителите</w:t>
      </w:r>
    </w:p>
    <w:p w:rsidR="005A28D0" w:rsidRDefault="005A28D0" w:rsidP="005A28D0">
      <w:pPr>
        <w:pStyle w:val="a3"/>
      </w:pPr>
    </w:p>
    <w:p w:rsidR="005A28D0" w:rsidRPr="005A28D0" w:rsidRDefault="005A28D0" w:rsidP="005A28D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A28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18б.</w:t>
      </w:r>
      <w:r w:rsidRPr="005A28D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(Нов - ДВ, бр. 75 от 2021 г.) (1) При обявена извънредна обстановка родителите на деца, записани в детската градина или училището, могат да подадат заявление за включване на детето в самостоятелна организация по чл. 18, ал. 1 до директора от 1-во до 5-о число на всеки месец.</w:t>
      </w:r>
    </w:p>
    <w:p w:rsidR="005A28D0" w:rsidRPr="005A28D0" w:rsidRDefault="005A28D0" w:rsidP="005A28D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A28D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Към заявлението по ал. 1 се прилагат документите по чл. 18, ал. 3, т. 1, 3 и т. 4, буква "в".</w:t>
      </w:r>
    </w:p>
    <w:p w:rsidR="005A28D0" w:rsidRPr="005A28D0" w:rsidRDefault="005A28D0" w:rsidP="005A28D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A28D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Експертната комисия по чл. 18, ал. 2 в 14-дневен срок от подаване на заявлението по ал. 1 и анализ на документите по ал. 2 одобрява или отказва да одобри включването на детето в самостоятелна организация.</w:t>
      </w:r>
    </w:p>
    <w:p w:rsidR="005A28D0" w:rsidRPr="005A28D0" w:rsidRDefault="005A28D0" w:rsidP="005A28D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A28D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На местата на децата, записани в самостоятелна организация по ал. 1, не може да бъдат приемани други деца, които да посещават детската градина или съответно училището.</w:t>
      </w:r>
    </w:p>
    <w:p w:rsidR="005A28D0" w:rsidRPr="005A28D0" w:rsidRDefault="005A28D0" w:rsidP="005A28D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A28D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(5) Експертната комисия по чл. 18, ал. 2 има право да откаже включването в самостоятелна организация, когато не е предоставен някой от документите по ал. 2 или няма осигурена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благополучие.</w:t>
      </w:r>
    </w:p>
    <w:p w:rsidR="005A28D0" w:rsidRDefault="005A28D0" w:rsidP="005A28D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A28D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(6) Педагогическите специалисти оказват подкрепа на семействата на децата, записани в самостоятелна организация по ал. 1, при условия и по ред, определени в правилника за дейността на детската градина или училището.</w:t>
      </w:r>
    </w:p>
    <w:p w:rsidR="005A28D0" w:rsidRDefault="005A28D0" w:rsidP="005A28D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5A28D0" w:rsidRPr="005A28D0" w:rsidRDefault="005A28D0" w:rsidP="005A28D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                    „Наредба №5 от 05.06.2016г. за предучилищното образование</w:t>
      </w:r>
      <w:r w:rsidR="00E246BB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“</w:t>
      </w:r>
    </w:p>
    <w:p w:rsidR="005A28D0" w:rsidRDefault="005A28D0" w:rsidP="005A28D0">
      <w:pPr>
        <w:pStyle w:val="a3"/>
      </w:pPr>
    </w:p>
    <w:sectPr w:rsidR="005A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D0"/>
    <w:rsid w:val="005A28D0"/>
    <w:rsid w:val="00971CD5"/>
    <w:rsid w:val="00A13614"/>
    <w:rsid w:val="00E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4CFB-CE42-4A8F-A279-5562F6A3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2021-10-08T10:29:00Z</dcterms:created>
  <dcterms:modified xsi:type="dcterms:W3CDTF">2021-10-12T07:36:00Z</dcterms:modified>
</cp:coreProperties>
</file>